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18" w:rsidRPr="00904A52" w:rsidRDefault="00115D18" w:rsidP="00115D18">
      <w:pPr>
        <w:spacing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904A52">
        <w:rPr>
          <w:rFonts w:ascii="Times New Roman" w:hAnsi="Times New Roman"/>
          <w:b/>
          <w:i/>
          <w:sz w:val="24"/>
          <w:szCs w:val="24"/>
        </w:rPr>
        <w:t>Приложение 3</w:t>
      </w:r>
    </w:p>
    <w:tbl>
      <w:tblPr>
        <w:tblStyle w:val="a5"/>
        <w:tblW w:w="10632" w:type="dxa"/>
        <w:tblInd w:w="-743" w:type="dxa"/>
        <w:tblLook w:val="04A0" w:firstRow="1" w:lastRow="0" w:firstColumn="1" w:lastColumn="0" w:noHBand="0" w:noVBand="1"/>
      </w:tblPr>
      <w:tblGrid>
        <w:gridCol w:w="10632"/>
      </w:tblGrid>
      <w:tr w:rsidR="00115D18" w:rsidRPr="000E6630" w:rsidTr="00704C81">
        <w:tc>
          <w:tcPr>
            <w:tcW w:w="10632" w:type="dxa"/>
          </w:tcPr>
          <w:p w:rsidR="00115D18" w:rsidRPr="000E6630" w:rsidRDefault="00115D18" w:rsidP="00704C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115D18" w:rsidRPr="000E6630" w:rsidRDefault="00115D18" w:rsidP="00704C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663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«Всякая любовь - великое счастье, даже если она не разделена» — эта слова из книги «Темные аллеи» могли бы повторить все «герои-любовники» у Бунина. При огромном разнообразии индивидуальностей, социального положения и т. п.— они живут в ожидании любви, ищут ее и, чаше всего, опаленные ею, гибнут.</w:t>
            </w:r>
            <w:r w:rsidRPr="000E6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(О.Н. Михайлов)</w:t>
            </w:r>
          </w:p>
          <w:p w:rsidR="00115D18" w:rsidRPr="000E6630" w:rsidRDefault="00115D18" w:rsidP="00704C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15D18" w:rsidRPr="000E6630" w:rsidTr="00704C81">
        <w:tc>
          <w:tcPr>
            <w:tcW w:w="10632" w:type="dxa"/>
          </w:tcPr>
          <w:p w:rsidR="00115D18" w:rsidRPr="000E6630" w:rsidRDefault="00115D18" w:rsidP="00704C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115D18" w:rsidRPr="000E6630" w:rsidRDefault="00115D18" w:rsidP="00704C81">
            <w:pPr>
              <w:shd w:val="clear" w:color="auto" w:fill="FFFFFF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 «Темных» аллеях» мы встретим и грубоватую</w:t>
            </w:r>
            <w:r w:rsidRPr="000E663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чувственность,</w:t>
            </w:r>
            <w:r w:rsidRPr="000E6630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r w:rsidRPr="000E663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просто мастерски рассказанный игривый анекдот («Сто рупий»), но сквозным лучом проходит через книгу тема чистой и прекрас</w:t>
            </w:r>
            <w:r w:rsidRPr="000E663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softHyphen/>
              <w:t>ной любви</w:t>
            </w:r>
            <w:r w:rsidRPr="000E6630">
              <w:rPr>
                <w:rFonts w:ascii="Times New Roman" w:hAnsi="Times New Roman"/>
                <w:color w:val="000000"/>
                <w:sz w:val="24"/>
                <w:szCs w:val="24"/>
              </w:rPr>
              <w:t>. (О.Н. Михайлов)</w:t>
            </w:r>
          </w:p>
          <w:p w:rsidR="00115D18" w:rsidRPr="000E6630" w:rsidRDefault="00115D18" w:rsidP="00704C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5D18" w:rsidRPr="000E6630" w:rsidTr="00704C81">
        <w:tc>
          <w:tcPr>
            <w:tcW w:w="10632" w:type="dxa"/>
          </w:tcPr>
          <w:p w:rsidR="00115D18" w:rsidRPr="000E6630" w:rsidRDefault="00115D18" w:rsidP="00704C81">
            <w:pPr>
              <w:pStyle w:val="tab"/>
              <w:ind w:firstLine="708"/>
              <w:jc w:val="both"/>
              <w:rPr>
                <w:i/>
              </w:rPr>
            </w:pPr>
          </w:p>
          <w:p w:rsidR="00115D18" w:rsidRPr="000E6630" w:rsidRDefault="00115D18" w:rsidP="00704C81">
            <w:pPr>
              <w:pStyle w:val="tab"/>
              <w:ind w:firstLine="708"/>
              <w:jc w:val="both"/>
            </w:pPr>
            <w:r w:rsidRPr="000E6630">
              <w:rPr>
                <w:i/>
              </w:rPr>
              <w:t xml:space="preserve">Для него любовь - это приобщение ко всей красоте и ко всем сложностям мира. </w:t>
            </w:r>
            <w:proofErr w:type="gramStart"/>
            <w:r w:rsidRPr="000E6630">
              <w:rPr>
                <w:i/>
              </w:rPr>
              <w:t>Для него - это ночи, дни, небо, беспредельный шум океана, книги и размышления - одним словом, это все, что существует вокруг.</w:t>
            </w:r>
            <w:proofErr w:type="gramEnd"/>
            <w:r w:rsidRPr="000E6630">
              <w:t xml:space="preserve"> (К. Г. Паустовский.)</w:t>
            </w:r>
          </w:p>
        </w:tc>
      </w:tr>
      <w:tr w:rsidR="00115D18" w:rsidRPr="000E6630" w:rsidTr="00704C81">
        <w:tc>
          <w:tcPr>
            <w:tcW w:w="10632" w:type="dxa"/>
          </w:tcPr>
          <w:p w:rsidR="00115D18" w:rsidRPr="000E6630" w:rsidRDefault="00115D18" w:rsidP="00704C81">
            <w:pPr>
              <w:pStyle w:val="rvps2"/>
              <w:ind w:firstLine="708"/>
              <w:jc w:val="both"/>
              <w:rPr>
                <w:rStyle w:val="rvts6"/>
                <w:rFonts w:eastAsia="Calibri"/>
                <w:i/>
              </w:rPr>
            </w:pPr>
          </w:p>
          <w:p w:rsidR="00115D18" w:rsidRPr="000E6630" w:rsidRDefault="00115D18" w:rsidP="00704C81">
            <w:pPr>
              <w:pStyle w:val="rvps2"/>
              <w:ind w:firstLine="708"/>
              <w:jc w:val="both"/>
              <w:rPr>
                <w:rStyle w:val="rvts6"/>
                <w:rFonts w:eastAsia="Calibri"/>
              </w:rPr>
            </w:pPr>
            <w:r w:rsidRPr="000E6630">
              <w:rPr>
                <w:rStyle w:val="rvts6"/>
                <w:rFonts w:eastAsia="Calibri"/>
                <w:i/>
              </w:rPr>
              <w:t>Над бунинскими страницами не размышляешь,</w:t>
            </w:r>
            <w:r w:rsidRPr="000E6630">
              <w:rPr>
                <w:i/>
              </w:rPr>
              <w:t xml:space="preserve"> </w:t>
            </w:r>
            <w:r w:rsidRPr="000E6630">
              <w:rPr>
                <w:rStyle w:val="rvts6"/>
                <w:rFonts w:eastAsia="Calibri"/>
                <w:i/>
              </w:rPr>
              <w:t>ничего там не отгадываешь, а покорно живешь вместе с ним теми чувствами, которые, кажется, рассеяны вокруг неуловимой душой тысячелетнего человечества, таинством засыпанных песком цивилизаций, и, когда обрывается в рассказе строка, длинный млечный свет зерен тянется над тобой, дымится бесконечной печалью и очарованием.</w:t>
            </w:r>
            <w:r w:rsidRPr="000E6630">
              <w:rPr>
                <w:rStyle w:val="rvts6"/>
                <w:rFonts w:eastAsia="Calibri"/>
              </w:rPr>
              <w:t xml:space="preserve"> (В. Лихоносов)</w:t>
            </w:r>
          </w:p>
          <w:p w:rsidR="00115D18" w:rsidRPr="000E6630" w:rsidRDefault="00115D18" w:rsidP="00704C81">
            <w:pPr>
              <w:pStyle w:val="rvps2"/>
              <w:ind w:firstLine="708"/>
              <w:jc w:val="both"/>
            </w:pPr>
          </w:p>
        </w:tc>
      </w:tr>
      <w:tr w:rsidR="00115D18" w:rsidRPr="000E6630" w:rsidTr="00704C81">
        <w:tc>
          <w:tcPr>
            <w:tcW w:w="10632" w:type="dxa"/>
          </w:tcPr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i/>
                <w:spacing w:val="3"/>
                <w:sz w:val="24"/>
                <w:szCs w:val="24"/>
              </w:rPr>
            </w:pPr>
          </w:p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0E663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«Счастья в жизни нет, есть только зарницы его - цените их, живите ими…»</w:t>
            </w:r>
            <w:r w:rsidRPr="000E663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(И.А. Бунин цитирует Л.Н. Толстого в своей книге «Освобождение Толстого».) </w:t>
            </w:r>
          </w:p>
          <w:p w:rsidR="00115D18" w:rsidRPr="000E6630" w:rsidRDefault="00115D18" w:rsidP="00704C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5D18" w:rsidRPr="000E6630" w:rsidTr="00704C81">
        <w:tc>
          <w:tcPr>
            <w:tcW w:w="10632" w:type="dxa"/>
          </w:tcPr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i/>
                <w:spacing w:val="3"/>
                <w:sz w:val="24"/>
                <w:szCs w:val="24"/>
              </w:rPr>
            </w:pPr>
          </w:p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0E663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«Женщины кажутся мне чем-то загадочным. Чем более изучаю их, тем менее понимаю»,</w:t>
            </w:r>
            <w:r w:rsidRPr="000E663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- выписывает Бунин из дневника Флобера.</w:t>
            </w:r>
          </w:p>
          <w:p w:rsidR="00115D18" w:rsidRPr="000E6630" w:rsidRDefault="00115D18" w:rsidP="00704C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5D18" w:rsidRPr="000E6630" w:rsidTr="00704C81">
        <w:tc>
          <w:tcPr>
            <w:tcW w:w="10632" w:type="dxa"/>
          </w:tcPr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spacing w:val="3"/>
                <w:sz w:val="24"/>
                <w:szCs w:val="24"/>
              </w:rPr>
            </w:pPr>
          </w:p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0E663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Со “счастливой”, длящейся, соединяющей любовью Бунину просто нечего делать: он никогда о ней не пишет. Соединение </w:t>
            </w:r>
            <w:proofErr w:type="gramStart"/>
            <w:r w:rsidRPr="000E663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любящих</w:t>
            </w:r>
            <w:proofErr w:type="gramEnd"/>
            <w:r w:rsidRPr="000E663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, то есть уже совсем иные отношения, когда нет боли, а значит, нет и томительно-щемящего блаженства, его не интересует.</w:t>
            </w:r>
            <w:r w:rsidRPr="000E663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(А. </w:t>
            </w:r>
            <w:proofErr w:type="spellStart"/>
            <w:r w:rsidRPr="000E6630">
              <w:rPr>
                <w:rFonts w:ascii="Times New Roman" w:hAnsi="Times New Roman"/>
                <w:spacing w:val="3"/>
                <w:sz w:val="24"/>
                <w:szCs w:val="24"/>
              </w:rPr>
              <w:t>Саакянц</w:t>
            </w:r>
            <w:proofErr w:type="spellEnd"/>
            <w:r w:rsidRPr="000E6630">
              <w:rPr>
                <w:rFonts w:ascii="Times New Roman" w:hAnsi="Times New Roman"/>
                <w:spacing w:val="3"/>
                <w:sz w:val="24"/>
                <w:szCs w:val="24"/>
              </w:rPr>
              <w:t>)</w:t>
            </w:r>
          </w:p>
          <w:p w:rsidR="00115D18" w:rsidRPr="000E6630" w:rsidRDefault="00115D18" w:rsidP="00704C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5D18" w:rsidRPr="000E6630" w:rsidTr="00704C81">
        <w:tc>
          <w:tcPr>
            <w:tcW w:w="10632" w:type="dxa"/>
          </w:tcPr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i/>
                <w:spacing w:val="3"/>
                <w:sz w:val="24"/>
                <w:szCs w:val="24"/>
              </w:rPr>
            </w:pPr>
          </w:p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0E663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 xml:space="preserve">…Любовь в «Темных аллеях» всегда </w:t>
            </w:r>
            <w:proofErr w:type="gramStart"/>
            <w:r w:rsidRPr="000E663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очень краткосрочна</w:t>
            </w:r>
            <w:proofErr w:type="gramEnd"/>
            <w:r w:rsidRPr="000E6630">
              <w:rPr>
                <w:rFonts w:ascii="Times New Roman" w:hAnsi="Times New Roman"/>
                <w:i/>
                <w:spacing w:val="3"/>
                <w:sz w:val="24"/>
                <w:szCs w:val="24"/>
              </w:rPr>
              <w:t>; более того: чем она сильнее, совершеннее, тем скорее суждено ей оборваться. Оборваться, но не погибнуть,  а осветить всю память и жизнь человека.</w:t>
            </w:r>
            <w:r w:rsidRPr="000E663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(А. </w:t>
            </w:r>
            <w:proofErr w:type="spellStart"/>
            <w:r w:rsidRPr="000E6630">
              <w:rPr>
                <w:rFonts w:ascii="Times New Roman" w:hAnsi="Times New Roman"/>
                <w:spacing w:val="3"/>
                <w:sz w:val="24"/>
                <w:szCs w:val="24"/>
              </w:rPr>
              <w:t>Саакянц</w:t>
            </w:r>
            <w:proofErr w:type="spellEnd"/>
            <w:r w:rsidRPr="000E6630">
              <w:rPr>
                <w:rFonts w:ascii="Times New Roman" w:hAnsi="Times New Roman"/>
                <w:spacing w:val="3"/>
                <w:sz w:val="24"/>
                <w:szCs w:val="24"/>
              </w:rPr>
              <w:t>)</w:t>
            </w:r>
          </w:p>
          <w:p w:rsidR="00115D18" w:rsidRPr="000E6630" w:rsidRDefault="00115D18" w:rsidP="00704C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5D18" w:rsidRPr="00817EBF" w:rsidTr="00704C81">
        <w:tc>
          <w:tcPr>
            <w:tcW w:w="10632" w:type="dxa"/>
          </w:tcPr>
          <w:p w:rsidR="00115D18" w:rsidRPr="000E6630" w:rsidRDefault="00115D18" w:rsidP="00704C81">
            <w:pPr>
              <w:ind w:firstLine="70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15D18" w:rsidRPr="00E46192" w:rsidRDefault="00115D18" w:rsidP="00704C8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630">
              <w:rPr>
                <w:rFonts w:ascii="Times New Roman" w:hAnsi="Times New Roman"/>
                <w:i/>
                <w:sz w:val="24"/>
                <w:szCs w:val="24"/>
              </w:rPr>
              <w:t xml:space="preserve">…Он «последний классик» русского классического реализма, процветшего в </w:t>
            </w:r>
            <w:r w:rsidRPr="000E663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XIX</w:t>
            </w:r>
            <w:r w:rsidRPr="000E6630">
              <w:rPr>
                <w:rFonts w:ascii="Times New Roman" w:hAnsi="Times New Roman"/>
                <w:i/>
                <w:sz w:val="24"/>
                <w:szCs w:val="24"/>
              </w:rPr>
              <w:t xml:space="preserve"> веке, его наследник. Но он же и «первый классик» неореализма </w:t>
            </w:r>
            <w:r w:rsidRPr="000E663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XX</w:t>
            </w:r>
            <w:r w:rsidRPr="000E6630">
              <w:rPr>
                <w:rFonts w:ascii="Times New Roman" w:hAnsi="Times New Roman"/>
                <w:i/>
                <w:sz w:val="24"/>
                <w:szCs w:val="24"/>
              </w:rPr>
              <w:t xml:space="preserve"> столетия, соединивший в своих исканиях старейшую проблему загадочной славянской души с характерным серебряному веку стремлением приобщить русскую культуру к широкой  и долговечной истории всего человечества.</w:t>
            </w:r>
            <w:r w:rsidRPr="000E6630">
              <w:rPr>
                <w:rFonts w:ascii="Times New Roman" w:hAnsi="Times New Roman"/>
                <w:sz w:val="24"/>
                <w:szCs w:val="24"/>
              </w:rPr>
              <w:t xml:space="preserve"> (Ю.В. </w:t>
            </w:r>
            <w:proofErr w:type="spellStart"/>
            <w:r w:rsidRPr="000E6630">
              <w:rPr>
                <w:rFonts w:ascii="Times New Roman" w:hAnsi="Times New Roman"/>
                <w:sz w:val="24"/>
                <w:szCs w:val="24"/>
              </w:rPr>
              <w:t>Бабичева</w:t>
            </w:r>
            <w:proofErr w:type="spellEnd"/>
            <w:r w:rsidRPr="000E6630">
              <w:rPr>
                <w:rFonts w:ascii="Times New Roman" w:hAnsi="Times New Roman"/>
                <w:sz w:val="24"/>
                <w:szCs w:val="24"/>
              </w:rPr>
              <w:t>, современный исследователь)</w:t>
            </w:r>
          </w:p>
        </w:tc>
      </w:tr>
    </w:tbl>
    <w:p w:rsidR="007B08C3" w:rsidRDefault="007B08C3"/>
    <w:sectPr w:rsidR="007B0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18"/>
    <w:rsid w:val="00115D18"/>
    <w:rsid w:val="007B08C3"/>
    <w:rsid w:val="0090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15D1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115D1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15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">
    <w:name w:val="tab"/>
    <w:basedOn w:val="a"/>
    <w:rsid w:val="00115D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115D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6">
    <w:name w:val="rvts6"/>
    <w:basedOn w:val="a0"/>
    <w:rsid w:val="00115D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15D1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115D1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15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">
    <w:name w:val="tab"/>
    <w:basedOn w:val="a"/>
    <w:rsid w:val="00115D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115D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6">
    <w:name w:val="rvts6"/>
    <w:basedOn w:val="a0"/>
    <w:rsid w:val="00115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2020-10-29T21:24:00Z</dcterms:created>
  <dcterms:modified xsi:type="dcterms:W3CDTF">2020-10-29T21:25:00Z</dcterms:modified>
</cp:coreProperties>
</file>